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A9003" w14:textId="78C94993" w:rsidR="00C0019F" w:rsidRDefault="00CD783D" w:rsidP="00C0019F">
      <w:pPr>
        <w:spacing w:after="0"/>
        <w:jc w:val="center"/>
        <w:rPr>
          <w:rFonts w:ascii="Arial" w:hAnsi="Arial" w:cs="Arial"/>
          <w:b/>
          <w:bCs/>
          <w:color w:val="FF0000"/>
          <w:sz w:val="40"/>
          <w:szCs w:val="40"/>
        </w:rPr>
      </w:pPr>
      <w:r>
        <w:rPr>
          <w:rFonts w:ascii="Arial" w:hAnsi="Arial" w:cs="Arial"/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3B168AE2" wp14:editId="1B4868B0">
            <wp:simplePos x="0" y="0"/>
            <wp:positionH relativeFrom="margin">
              <wp:posOffset>19050</wp:posOffset>
            </wp:positionH>
            <wp:positionV relativeFrom="paragraph">
              <wp:posOffset>-260350</wp:posOffset>
            </wp:positionV>
            <wp:extent cx="1727200" cy="1903617"/>
            <wp:effectExtent l="0" t="0" r="6350" b="1905"/>
            <wp:wrapNone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19036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019F" w:rsidRPr="00FD54A6">
        <w:rPr>
          <w:rFonts w:ascii="Arial" w:hAnsi="Arial" w:cs="Arial"/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7216" behindDoc="0" locked="0" layoutInCell="1" allowOverlap="1" wp14:anchorId="4E1C7CB1" wp14:editId="6CFE8AA3">
            <wp:simplePos x="0" y="0"/>
            <wp:positionH relativeFrom="margin">
              <wp:align>right</wp:align>
            </wp:positionH>
            <wp:positionV relativeFrom="paragraph">
              <wp:posOffset>-64135</wp:posOffset>
            </wp:positionV>
            <wp:extent cx="2584450" cy="1270000"/>
            <wp:effectExtent l="0" t="0" r="6350" b="6350"/>
            <wp:wrapNone/>
            <wp:docPr id="4" name="Picture 4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F39896" w14:textId="77777777" w:rsidR="00C0019F" w:rsidRDefault="00C0019F" w:rsidP="00C0019F">
      <w:pPr>
        <w:spacing w:after="0"/>
        <w:jc w:val="center"/>
        <w:rPr>
          <w:rFonts w:ascii="Arial" w:hAnsi="Arial" w:cs="Arial"/>
          <w:b/>
          <w:bCs/>
          <w:color w:val="FF0000"/>
          <w:sz w:val="40"/>
          <w:szCs w:val="40"/>
        </w:rPr>
      </w:pPr>
    </w:p>
    <w:p w14:paraId="3E316FA2" w14:textId="2BFDE879" w:rsidR="00C0019F" w:rsidRDefault="00C0019F" w:rsidP="00C0019F">
      <w:pPr>
        <w:spacing w:after="0"/>
        <w:rPr>
          <w:rFonts w:ascii="Arial" w:hAnsi="Arial" w:cs="Arial"/>
          <w:b/>
          <w:bCs/>
          <w:color w:val="FF0000"/>
          <w:sz w:val="40"/>
          <w:szCs w:val="40"/>
        </w:rPr>
      </w:pPr>
    </w:p>
    <w:p w14:paraId="09947C16" w14:textId="77777777" w:rsidR="00C0019F" w:rsidRDefault="00C0019F" w:rsidP="00C0019F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14:paraId="2069107E" w14:textId="144D6CD3" w:rsidR="00C0019F" w:rsidRDefault="00C0019F" w:rsidP="00C0019F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14:paraId="79AA6399" w14:textId="77777777" w:rsidR="00C0019F" w:rsidRPr="00D1129A" w:rsidRDefault="00C0019F" w:rsidP="00C0019F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D1129A">
        <w:rPr>
          <w:rFonts w:ascii="Arial" w:hAnsi="Arial" w:cs="Arial"/>
          <w:b/>
          <w:sz w:val="32"/>
          <w:szCs w:val="32"/>
        </w:rPr>
        <w:t xml:space="preserve">Headlands School </w:t>
      </w:r>
    </w:p>
    <w:p w14:paraId="18BBDCC5" w14:textId="77777777" w:rsidR="00C0019F" w:rsidRPr="00D1129A" w:rsidRDefault="00C0019F" w:rsidP="00C0019F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D1129A">
        <w:rPr>
          <w:rFonts w:ascii="Arial" w:hAnsi="Arial" w:cs="Arial"/>
          <w:b/>
          <w:sz w:val="32"/>
          <w:szCs w:val="32"/>
        </w:rPr>
        <w:t>Illness or Injury to Pupils Procedure</w:t>
      </w:r>
    </w:p>
    <w:p w14:paraId="7A113287" w14:textId="088AC51D" w:rsidR="00C0019F" w:rsidRDefault="00C0019F" w:rsidP="00C0019F">
      <w:pPr>
        <w:spacing w:after="0"/>
        <w:rPr>
          <w:rFonts w:ascii="Arial" w:hAnsi="Arial" w:cs="Arial"/>
          <w:b/>
          <w:sz w:val="24"/>
          <w:szCs w:val="24"/>
        </w:rPr>
      </w:pPr>
    </w:p>
    <w:p w14:paraId="00CC5165" w14:textId="77777777" w:rsidR="00C0019F" w:rsidRDefault="00C0019F" w:rsidP="00C0019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Pupils who show signs of illness or injury or complain of sickness will be assessed by their class teacher.</w:t>
      </w:r>
    </w:p>
    <w:p w14:paraId="395B35FB" w14:textId="274B5B68" w:rsidR="00C0019F" w:rsidRDefault="00C0019F" w:rsidP="00C0019F">
      <w:pPr>
        <w:spacing w:after="0"/>
        <w:rPr>
          <w:rFonts w:ascii="Arial" w:hAnsi="Arial" w:cs="Arial"/>
        </w:rPr>
      </w:pPr>
    </w:p>
    <w:p w14:paraId="7B32B10D" w14:textId="55AA4124" w:rsidR="00C0019F" w:rsidRDefault="00C0019F" w:rsidP="00C0019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Dependent upon the severity of the situation the following procedures should take place.</w:t>
      </w:r>
    </w:p>
    <w:p w14:paraId="62BF4757" w14:textId="747D2971" w:rsidR="00C0019F" w:rsidRDefault="00C0019F" w:rsidP="00C0019F">
      <w:pPr>
        <w:spacing w:after="0"/>
        <w:rPr>
          <w:rFonts w:ascii="Arial" w:hAnsi="Arial" w:cs="Arial"/>
        </w:rPr>
      </w:pPr>
    </w:p>
    <w:p w14:paraId="5F20CC1D" w14:textId="77777777" w:rsidR="00C0019F" w:rsidRDefault="00C0019F" w:rsidP="00C0019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Pupils who complain of feeling unwell should be initially offered time out in the fresh air, drink of water etc.</w:t>
      </w:r>
    </w:p>
    <w:p w14:paraId="084369E0" w14:textId="7483A120" w:rsidR="00C0019F" w:rsidRDefault="00C0019F" w:rsidP="00C0019F">
      <w:pPr>
        <w:spacing w:after="0"/>
        <w:rPr>
          <w:rFonts w:ascii="Arial" w:hAnsi="Arial" w:cs="Arial"/>
        </w:rPr>
      </w:pPr>
    </w:p>
    <w:p w14:paraId="1D417B16" w14:textId="77777777" w:rsidR="00C0019F" w:rsidRDefault="00C0019F" w:rsidP="00C0019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Parents or Carers of Pupils who continue to feel unwell should be contacted prior to any pupils being sent home to ensure that they will have appropriate supervision.</w:t>
      </w:r>
    </w:p>
    <w:p w14:paraId="741BC41F" w14:textId="77777777" w:rsidR="00C0019F" w:rsidRDefault="00C0019F" w:rsidP="00C0019F">
      <w:pPr>
        <w:spacing w:after="0"/>
        <w:rPr>
          <w:rFonts w:ascii="Arial" w:hAnsi="Arial" w:cs="Arial"/>
        </w:rPr>
      </w:pPr>
    </w:p>
    <w:p w14:paraId="683FBDE3" w14:textId="2A02AE12" w:rsidR="00C0019F" w:rsidRDefault="00C0019F" w:rsidP="00C0019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Pupils will wait in the main administration building, accompanied by a member of school staff until their transport arrives.</w:t>
      </w:r>
      <w:r w:rsidR="00877576">
        <w:rPr>
          <w:rFonts w:ascii="Arial" w:hAnsi="Arial" w:cs="Arial"/>
        </w:rPr>
        <w:t xml:space="preserve">  </w:t>
      </w:r>
      <w:r w:rsidR="004926A3">
        <w:rPr>
          <w:rFonts w:ascii="Arial" w:hAnsi="Arial" w:cs="Arial"/>
        </w:rPr>
        <w:t xml:space="preserve">If parent/carer are unable to collect young person, staff can offer to transport </w:t>
      </w:r>
      <w:r w:rsidR="00D637BA">
        <w:rPr>
          <w:rFonts w:ascii="Arial" w:hAnsi="Arial" w:cs="Arial"/>
        </w:rPr>
        <w:t>when appropriate.  Refer to lone working policy.</w:t>
      </w:r>
    </w:p>
    <w:p w14:paraId="7064AB91" w14:textId="77777777" w:rsidR="00C0019F" w:rsidRDefault="00C0019F" w:rsidP="00C0019F">
      <w:pPr>
        <w:spacing w:after="0"/>
        <w:rPr>
          <w:rFonts w:ascii="Arial" w:hAnsi="Arial" w:cs="Arial"/>
        </w:rPr>
      </w:pPr>
    </w:p>
    <w:p w14:paraId="6116CE6A" w14:textId="77777777" w:rsidR="00C0019F" w:rsidRDefault="00C0019F" w:rsidP="00C0019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If the pupil is a residential pupil, they will be taken back to their residential house where they will be monitored and assessed.  Residential staff will discuss with parents/carers whether there is a need to send the pupil home, or whether he can be cared for by the residential team.</w:t>
      </w:r>
    </w:p>
    <w:p w14:paraId="42F99259" w14:textId="77777777" w:rsidR="00C0019F" w:rsidRDefault="00C0019F" w:rsidP="00C0019F">
      <w:pPr>
        <w:spacing w:after="0"/>
        <w:rPr>
          <w:rFonts w:ascii="Arial" w:hAnsi="Arial" w:cs="Arial"/>
        </w:rPr>
      </w:pPr>
    </w:p>
    <w:p w14:paraId="7B703200" w14:textId="77777777" w:rsidR="00C0019F" w:rsidRDefault="00C0019F" w:rsidP="00C0019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Parents or Carers who send their children to school with contagious illnesses, i.e. conjunctivitis, impetigo, will be contacted and a request will be made for the pupils to be collected until the illness has cleared, based on an assessment of risk.</w:t>
      </w:r>
    </w:p>
    <w:p w14:paraId="1A3B29C1" w14:textId="77777777" w:rsidR="00C0019F" w:rsidRDefault="00C0019F" w:rsidP="00C0019F">
      <w:pPr>
        <w:spacing w:after="0"/>
        <w:rPr>
          <w:rFonts w:ascii="Arial" w:hAnsi="Arial" w:cs="Arial"/>
        </w:rPr>
      </w:pPr>
    </w:p>
    <w:p w14:paraId="6ABD9F69" w14:textId="77777777" w:rsidR="00C0019F" w:rsidRDefault="00C0019F" w:rsidP="00C0019F">
      <w:pPr>
        <w:spacing w:after="0"/>
        <w:rPr>
          <w:rFonts w:ascii="Arial" w:hAnsi="Arial" w:cs="Arial"/>
        </w:rPr>
      </w:pPr>
    </w:p>
    <w:p w14:paraId="0799783B" w14:textId="77777777" w:rsidR="00C0019F" w:rsidRDefault="00C0019F" w:rsidP="00C0019F">
      <w:pPr>
        <w:spacing w:after="0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>Note: This local policy conforms to the Independent School Standards Wales Regulations 2003: Section: 5(l)</w:t>
      </w:r>
    </w:p>
    <w:p w14:paraId="25A6374B" w14:textId="77777777" w:rsidR="00C0019F" w:rsidRDefault="00C0019F" w:rsidP="00C0019F">
      <w:pPr>
        <w:spacing w:after="0"/>
        <w:rPr>
          <w:rFonts w:ascii="Arial" w:hAnsi="Arial" w:cs="Arial"/>
        </w:rPr>
      </w:pPr>
    </w:p>
    <w:p w14:paraId="74A3F323" w14:textId="77777777" w:rsidR="00C0019F" w:rsidRDefault="00C0019F" w:rsidP="00C0019F">
      <w:pPr>
        <w:spacing w:after="0"/>
        <w:rPr>
          <w:rFonts w:ascii="Arial" w:hAnsi="Arial" w:cs="Arial"/>
        </w:rPr>
      </w:pPr>
    </w:p>
    <w:p w14:paraId="50B37D13" w14:textId="072CE943" w:rsidR="00C0019F" w:rsidRPr="00503333" w:rsidRDefault="00C0019F" w:rsidP="00C0019F">
      <w:pPr>
        <w:spacing w:after="0"/>
        <w:rPr>
          <w:rFonts w:ascii="Arial" w:hAnsi="Arial" w:cs="Arial"/>
          <w:b/>
          <w:bCs/>
        </w:rPr>
      </w:pPr>
      <w:r w:rsidRPr="00503333">
        <w:rPr>
          <w:rFonts w:ascii="Arial" w:hAnsi="Arial" w:cs="Arial"/>
          <w:b/>
          <w:bCs/>
        </w:rPr>
        <w:t>Author:</w:t>
      </w:r>
      <w:r w:rsidRPr="00503333">
        <w:rPr>
          <w:rFonts w:ascii="Arial" w:hAnsi="Arial" w:cs="Arial"/>
          <w:b/>
          <w:bCs/>
        </w:rPr>
        <w:tab/>
      </w:r>
      <w:r w:rsidRPr="00503333">
        <w:rPr>
          <w:rFonts w:ascii="Arial" w:hAnsi="Arial" w:cs="Arial"/>
          <w:b/>
          <w:bCs/>
        </w:rPr>
        <w:tab/>
        <w:t>Joe Osbaldeston</w:t>
      </w:r>
    </w:p>
    <w:p w14:paraId="10D22962" w14:textId="13D5F206" w:rsidR="00C0019F" w:rsidRPr="00503333" w:rsidRDefault="00C0019F" w:rsidP="00C0019F">
      <w:pPr>
        <w:spacing w:after="0"/>
        <w:rPr>
          <w:rFonts w:ascii="Arial" w:hAnsi="Arial" w:cs="Arial"/>
          <w:b/>
          <w:bCs/>
        </w:rPr>
      </w:pPr>
      <w:r w:rsidRPr="00503333">
        <w:rPr>
          <w:rFonts w:ascii="Arial" w:hAnsi="Arial" w:cs="Arial"/>
          <w:b/>
          <w:bCs/>
        </w:rPr>
        <w:t>Review:</w:t>
      </w:r>
      <w:r w:rsidRPr="00503333">
        <w:rPr>
          <w:rFonts w:ascii="Arial" w:hAnsi="Arial" w:cs="Arial"/>
          <w:b/>
          <w:bCs/>
        </w:rPr>
        <w:tab/>
      </w:r>
      <w:r w:rsidRPr="00503333">
        <w:rPr>
          <w:rFonts w:ascii="Arial" w:hAnsi="Arial" w:cs="Arial"/>
          <w:b/>
          <w:bCs/>
        </w:rPr>
        <w:tab/>
      </w:r>
      <w:r w:rsidR="001217DF">
        <w:rPr>
          <w:rFonts w:ascii="Arial" w:hAnsi="Arial" w:cs="Arial"/>
          <w:b/>
          <w:bCs/>
        </w:rPr>
        <w:t>September 2023</w:t>
      </w:r>
    </w:p>
    <w:p w14:paraId="698A4228" w14:textId="0825F929" w:rsidR="00C0019F" w:rsidRPr="00503333" w:rsidRDefault="00C0019F" w:rsidP="00C0019F">
      <w:pPr>
        <w:spacing w:after="0"/>
        <w:rPr>
          <w:rFonts w:ascii="Arial" w:hAnsi="Arial" w:cs="Arial"/>
          <w:b/>
          <w:bCs/>
        </w:rPr>
      </w:pPr>
      <w:r w:rsidRPr="00503333">
        <w:rPr>
          <w:rFonts w:ascii="Arial" w:hAnsi="Arial" w:cs="Arial"/>
          <w:b/>
          <w:bCs/>
        </w:rPr>
        <w:t>Revision due:</w:t>
      </w:r>
      <w:r w:rsidRPr="00503333">
        <w:rPr>
          <w:rFonts w:ascii="Arial" w:hAnsi="Arial" w:cs="Arial"/>
          <w:b/>
          <w:bCs/>
        </w:rPr>
        <w:tab/>
      </w:r>
      <w:r w:rsidR="001217DF">
        <w:rPr>
          <w:rFonts w:ascii="Arial" w:hAnsi="Arial" w:cs="Arial"/>
          <w:b/>
          <w:bCs/>
        </w:rPr>
        <w:t>September 2024</w:t>
      </w:r>
    </w:p>
    <w:p w14:paraId="7818E327" w14:textId="77777777" w:rsidR="00C0019F" w:rsidRPr="00FA1B47" w:rsidRDefault="00C0019F" w:rsidP="00C0019F">
      <w:pPr>
        <w:spacing w:after="0"/>
        <w:jc w:val="center"/>
        <w:rPr>
          <w:rFonts w:ascii="Arial" w:hAnsi="Arial" w:cs="Arial"/>
          <w:b/>
          <w:bCs/>
          <w:sz w:val="40"/>
          <w:szCs w:val="40"/>
        </w:rPr>
      </w:pPr>
    </w:p>
    <w:p w14:paraId="5A016C85" w14:textId="77777777" w:rsidR="006575E7" w:rsidRDefault="006575E7"/>
    <w:sectPr w:rsidR="006575E7" w:rsidSect="00D31C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19F"/>
    <w:rsid w:val="001217DF"/>
    <w:rsid w:val="00303C22"/>
    <w:rsid w:val="004926A3"/>
    <w:rsid w:val="00503333"/>
    <w:rsid w:val="006332E1"/>
    <w:rsid w:val="006575E7"/>
    <w:rsid w:val="007C6952"/>
    <w:rsid w:val="00877576"/>
    <w:rsid w:val="00C0019F"/>
    <w:rsid w:val="00CD783D"/>
    <w:rsid w:val="00D31C8E"/>
    <w:rsid w:val="00D637BA"/>
    <w:rsid w:val="00EE1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2AF0D"/>
  <w15:chartTrackingRefBased/>
  <w15:docId w15:val="{BF4E8317-7FA8-491E-BB50-45B63AB4F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1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4A4E8D4B5FED458AF4A97DC684C361" ma:contentTypeVersion="13" ma:contentTypeDescription="Create a new document." ma:contentTypeScope="" ma:versionID="fd318e4e5509e93f64aee78aed3cbb1d">
  <xsd:schema xmlns:xsd="http://www.w3.org/2001/XMLSchema" xmlns:xs="http://www.w3.org/2001/XMLSchema" xmlns:p="http://schemas.microsoft.com/office/2006/metadata/properties" xmlns:ns2="8767c5ca-2d9f-478b-a753-fe05cab4b92a" xmlns:ns3="803b9e1c-d512-435b-9dab-3710bfac74cb" targetNamespace="http://schemas.microsoft.com/office/2006/metadata/properties" ma:root="true" ma:fieldsID="cbadee735e779b23b7f4c2f5f9b2907d" ns2:_="" ns3:_="">
    <xsd:import namespace="8767c5ca-2d9f-478b-a753-fe05cab4b92a"/>
    <xsd:import namespace="803b9e1c-d512-435b-9dab-3710bfac74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67c5ca-2d9f-478b-a753-fe05cab4b9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3b9e1c-d512-435b-9dab-3710bfac74c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3E6638-DDD5-4853-87D7-9DF430876D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04B7F1-000D-4091-8FBB-479DF3B5603F}"/>
</file>

<file path=customXml/itemProps3.xml><?xml version="1.0" encoding="utf-8"?>
<ds:datastoreItem xmlns:ds="http://schemas.openxmlformats.org/officeDocument/2006/customXml" ds:itemID="{EDC5DA79-75C9-4C2B-A0B2-94414D8AD06C}">
  <ds:schemaRefs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www.w3.org/XML/1998/namespace"/>
    <ds:schemaRef ds:uri="http://purl.org/dc/terms/"/>
    <ds:schemaRef ds:uri="http://purl.org/dc/dcmitype/"/>
    <ds:schemaRef ds:uri="803b9e1c-d512-435b-9dab-3710bfac74cb"/>
    <ds:schemaRef ds:uri="8767c5ca-2d9f-478b-a753-fe05cab4b92a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Sian Elizabeth Wood</dc:creator>
  <cp:keywords/>
  <dc:description/>
  <cp:lastModifiedBy>Sian Elizabeth Wood</cp:lastModifiedBy>
  <cp:revision>2</cp:revision>
  <dcterms:created xsi:type="dcterms:W3CDTF">2023-10-23T14:27:00Z</dcterms:created>
  <dcterms:modified xsi:type="dcterms:W3CDTF">2023-10-23T14:27:00Z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0x010100B64A4E8D4B5FED458AF4A97DC684C361</vt:lpwstr>
  </property>
</Properties>
</file>